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CE3AA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proofErr w:type="spellStart"/>
                            <w:r w:rsidRPr="00670D8E">
                              <w:rPr>
                                <w:rFonts w:ascii="Arial" w:hAnsi="Arial" w:cs="Arial"/>
                                <w:sz w:val="28"/>
                              </w:rPr>
                              <w:t>SecondarySchool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" o:allowincell="f" filled="f" stroked="f">
                <v:textbo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proofErr w:type="spellStart"/>
                      <w:r w:rsidRPr="00670D8E">
                        <w:rPr>
                          <w:rFonts w:ascii="Arial" w:hAnsi="Arial" w:cs="Arial"/>
                          <w:sz w:val="28"/>
                        </w:rPr>
                        <w:t>SecondarySchool</w:t>
                      </w:r>
                      <w:proofErr w:type="spellEnd"/>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5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jc w:val="right"/>
                              <w:rPr>
                                <w:rFonts w:ascii="Arial" w:hAnsi="Arial" w:cs="Arial"/>
                                <w:b/>
                                <w:sz w:val="28"/>
                              </w:rPr>
                            </w:pPr>
                            <w:r w:rsidRPr="00670D8E">
                              <w:rPr>
                                <w:rFonts w:ascii="Arial" w:hAnsi="Arial" w:cs="Arial"/>
                                <w:b/>
                                <w:sz w:val="28"/>
                              </w:rPr>
                              <w:t>2</w:t>
                            </w:r>
                            <w:r w:rsidR="00F272A9">
                              <w:rPr>
                                <w:rFonts w:ascii="Arial" w:hAnsi="Arial" w:cs="Arial"/>
                                <w:b/>
                                <w:sz w:val="28"/>
                              </w:rPr>
                              <w:t>019/2020</w:t>
                            </w:r>
                          </w:p>
                          <w:p w:rsidR="007A7C66" w:rsidRPr="00670D8E" w:rsidRDefault="00DC1B90" w:rsidP="00396FB3">
                            <w:pPr>
                              <w:pStyle w:val="Heading3"/>
                              <w:rPr>
                                <w:rFonts w:ascii="Arial" w:hAnsi="Arial" w:cs="Arial"/>
                                <w:sz w:val="20"/>
                              </w:rPr>
                            </w:pPr>
                            <w:r>
                              <w:rPr>
                                <w:rFonts w:ascii="Arial" w:hAnsi="Arial" w:cs="Arial"/>
                                <w:sz w:val="20"/>
                              </w:rPr>
                              <w:t>Civics</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3.2pt;margin-top:0;width:129.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MuA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" o:allowincell="f" filled="f" stroked="f">
                <v:textbox>
                  <w:txbxContent>
                    <w:p w:rsidR="007A7C66" w:rsidRPr="00670D8E" w:rsidRDefault="007A7C66" w:rsidP="00396FB3">
                      <w:pPr>
                        <w:jc w:val="right"/>
                        <w:rPr>
                          <w:rFonts w:ascii="Arial" w:hAnsi="Arial" w:cs="Arial"/>
                          <w:b/>
                          <w:sz w:val="28"/>
                        </w:rPr>
                      </w:pPr>
                      <w:r w:rsidRPr="00670D8E">
                        <w:rPr>
                          <w:rFonts w:ascii="Arial" w:hAnsi="Arial" w:cs="Arial"/>
                          <w:b/>
                          <w:sz w:val="28"/>
                        </w:rPr>
                        <w:t>2</w:t>
                      </w:r>
                      <w:r w:rsidR="00F272A9">
                        <w:rPr>
                          <w:rFonts w:ascii="Arial" w:hAnsi="Arial" w:cs="Arial"/>
                          <w:b/>
                          <w:sz w:val="28"/>
                        </w:rPr>
                        <w:t>019/2020</w:t>
                      </w:r>
                    </w:p>
                    <w:p w:rsidR="007A7C66" w:rsidRPr="00670D8E" w:rsidRDefault="00DC1B90" w:rsidP="00396FB3">
                      <w:pPr>
                        <w:pStyle w:val="Heading3"/>
                        <w:rPr>
                          <w:rFonts w:ascii="Arial" w:hAnsi="Arial" w:cs="Arial"/>
                          <w:sz w:val="20"/>
                        </w:rPr>
                      </w:pPr>
                      <w:r>
                        <w:rPr>
                          <w:rFonts w:ascii="Arial" w:hAnsi="Arial" w:cs="Arial"/>
                          <w:sz w:val="20"/>
                        </w:rPr>
                        <w:t>Civics</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DC1B90" w:rsidP="00396FB3">
                            <w:pPr>
                              <w:pStyle w:val="Heading1"/>
                              <w:rPr>
                                <w:rFonts w:ascii="Arial" w:hAnsi="Arial" w:cs="Arial"/>
                                <w:b/>
                              </w:rPr>
                            </w:pPr>
                            <w:r>
                              <w:rPr>
                                <w:rFonts w:ascii="Arial" w:hAnsi="Arial" w:cs="Arial"/>
                                <w:b/>
                              </w:rPr>
                              <w:t>CHV2O</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7A7C66" w:rsidRPr="007F05D1" w:rsidRDefault="00DC1B90" w:rsidP="00396FB3">
                      <w:pPr>
                        <w:pStyle w:val="Heading1"/>
                        <w:rPr>
                          <w:rFonts w:ascii="Arial" w:hAnsi="Arial" w:cs="Arial"/>
                          <w:b/>
                        </w:rPr>
                      </w:pPr>
                      <w:r>
                        <w:rPr>
                          <w:rFonts w:ascii="Arial" w:hAnsi="Arial" w:cs="Arial"/>
                          <w:b/>
                        </w:rPr>
                        <w:t>CHV2O</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0" w:name="_MON_1144482858"/>
      <w:bookmarkStart w:id="1" w:name="_MON_1144482883"/>
      <w:bookmarkEnd w:id="0"/>
      <w:bookmarkEnd w:id="1"/>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5pt" o:ole="" fillcolor="window">
            <v:imagedata r:id="rId6" o:title=""/>
          </v:shape>
          <o:OLEObject Type="Embed" ProgID="Word.Picture.8" ShapeID="_x0000_i1025" DrawAspect="Content" ObjectID="_1631546751"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bookmarkStart w:id="2" w:name="_GoBack"/>
      <w:bookmarkEnd w:id="2"/>
    </w:p>
    <w:p w:rsidR="00396FB3" w:rsidRDefault="00CE3AA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662940"/>
                <wp:effectExtent l="571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DC1B90" w:rsidRDefault="007A7C66" w:rsidP="00DC1B90">
                            <w:pPr>
                              <w:jc w:val="both"/>
                            </w:pPr>
                            <w:r w:rsidRPr="0058657E">
                              <w:rPr>
                                <w:rFonts w:ascii="Arial" w:hAnsi="Arial" w:cs="Arial"/>
                                <w:b/>
                                <w:sz w:val="22"/>
                                <w:szCs w:val="22"/>
                              </w:rPr>
                              <w:t>Course Description/Rationale/Overview:</w:t>
                            </w:r>
                            <w:r w:rsidRPr="0058657E">
                              <w:rPr>
                                <w:rFonts w:ascii="Arial" w:hAnsi="Arial" w:cs="Arial"/>
                                <w:sz w:val="22"/>
                                <w:szCs w:val="22"/>
                              </w:rPr>
                              <w:t xml:space="preserve"> </w:t>
                            </w:r>
                            <w:r w:rsidR="00833A3C">
                              <w:rPr>
                                <w:rFonts w:ascii="Arial" w:hAnsi="Arial" w:cs="Arial"/>
                                <w:sz w:val="16"/>
                                <w:szCs w:val="16"/>
                              </w:rPr>
                              <w:t xml:space="preserve"> </w:t>
                            </w:r>
                            <w:r w:rsidR="00DC1B90" w:rsidRPr="00DC1B90">
                              <w:rPr>
                                <w:rFonts w:ascii="Arial" w:hAnsi="Arial" w:cs="Arial"/>
                                <w:sz w:val="16"/>
                                <w:szCs w:val="16"/>
                              </w:rPr>
                              <w:t xml:space="preserve">This course explores the meaning of being an informed citizen in a democratic society. Students will learn the elements that define democracy and the meaning of democratic citizenship within a local, national and global context. In addition, students will learn about the significance of social change, as well as explore decision-making processes in our society. Students will have the opportunity to explore beliefs and to share perspectives on social matters. </w:t>
                            </w:r>
                            <w:r w:rsidR="00DC1B90">
                              <w:rPr>
                                <w:rFonts w:ascii="Arial" w:hAnsi="Arial" w:cs="Arial"/>
                                <w:sz w:val="16"/>
                                <w:szCs w:val="16"/>
                              </w:rPr>
                              <w:t xml:space="preserve"> </w:t>
                            </w:r>
                          </w:p>
                          <w:p w:rsidR="007A7C66" w:rsidRPr="0077140A"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rsidR="00DC1B90" w:rsidRDefault="007A7C66" w:rsidP="00DC1B90">
                      <w:pPr>
                        <w:jc w:val="both"/>
                      </w:pPr>
                      <w:r w:rsidRPr="0058657E">
                        <w:rPr>
                          <w:rFonts w:ascii="Arial" w:hAnsi="Arial" w:cs="Arial"/>
                          <w:b/>
                          <w:sz w:val="22"/>
                          <w:szCs w:val="22"/>
                        </w:rPr>
                        <w:t>Course Description/Rationale/Overview:</w:t>
                      </w:r>
                      <w:r w:rsidRPr="0058657E">
                        <w:rPr>
                          <w:rFonts w:ascii="Arial" w:hAnsi="Arial" w:cs="Arial"/>
                          <w:sz w:val="22"/>
                          <w:szCs w:val="22"/>
                        </w:rPr>
                        <w:t xml:space="preserve"> </w:t>
                      </w:r>
                      <w:r w:rsidR="00833A3C">
                        <w:rPr>
                          <w:rFonts w:ascii="Arial" w:hAnsi="Arial" w:cs="Arial"/>
                          <w:sz w:val="16"/>
                          <w:szCs w:val="16"/>
                        </w:rPr>
                        <w:t xml:space="preserve"> </w:t>
                      </w:r>
                      <w:r w:rsidR="00DC1B90" w:rsidRPr="00DC1B90">
                        <w:rPr>
                          <w:rFonts w:ascii="Arial" w:hAnsi="Arial" w:cs="Arial"/>
                          <w:sz w:val="16"/>
                          <w:szCs w:val="16"/>
                        </w:rPr>
                        <w:t xml:space="preserve">This course explores the meaning of being an informed citizen in a democratic society. Students will learn the elements that define democracy and the meaning of democratic citizenship within a local, national and global context. In addition, students will learn about the significance of social change, as well as explore decision-making processes in our society. Students will have the opportunity to explore beliefs and to share perspectives on social matters. </w:t>
                      </w:r>
                      <w:r w:rsidR="00DC1B90">
                        <w:rPr>
                          <w:rFonts w:ascii="Arial" w:hAnsi="Arial" w:cs="Arial"/>
                          <w:sz w:val="16"/>
                          <w:szCs w:val="16"/>
                        </w:rPr>
                        <w:t xml:space="preserve"> </w:t>
                      </w:r>
                    </w:p>
                    <w:p w:rsidR="007A7C66" w:rsidRPr="0077140A" w:rsidRDefault="007A7C66" w:rsidP="00895F16">
                      <w:pPr>
                        <w:rPr>
                          <w:rFonts w:ascii="Arial" w:hAnsi="Arial" w:cs="Arial"/>
                          <w:sz w:val="16"/>
                          <w:szCs w:val="16"/>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CE3AA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The textbook for this course is </w:t>
                            </w:r>
                            <w:r w:rsidR="00DC1B90">
                              <w:rPr>
                                <w:rFonts w:ascii="Arial" w:hAnsi="Arial" w:cs="Arial"/>
                                <w:sz w:val="16"/>
                                <w:szCs w:val="16"/>
                                <w:u w:val="single"/>
                              </w:rPr>
                              <w:t>Canadian Civics</w:t>
                            </w:r>
                            <w:r w:rsidRPr="0077140A">
                              <w:rPr>
                                <w:rFonts w:ascii="Arial" w:hAnsi="Arial" w:cs="Arial"/>
                                <w:sz w:val="16"/>
                                <w:szCs w:val="16"/>
                              </w:rPr>
                              <w:t>.  Students will be issued this book at the beginning of the course.  The replac</w:t>
                            </w:r>
                            <w:r w:rsidR="00833A3C">
                              <w:rPr>
                                <w:rFonts w:ascii="Arial" w:hAnsi="Arial" w:cs="Arial"/>
                                <w:sz w:val="16"/>
                                <w:szCs w:val="16"/>
                              </w:rPr>
                              <w:t>ement cost for this textbook $</w:t>
                            </w:r>
                            <w:proofErr w:type="gramStart"/>
                            <w:r w:rsidR="00581CDD">
                              <w:rPr>
                                <w:rFonts w:ascii="Arial" w:hAnsi="Arial" w:cs="Arial"/>
                                <w:sz w:val="16"/>
                                <w:szCs w:val="16"/>
                              </w:rPr>
                              <w:t>8</w:t>
                            </w:r>
                            <w:r w:rsidR="00DC1B90">
                              <w:rPr>
                                <w:rFonts w:ascii="Arial" w:hAnsi="Arial" w:cs="Arial"/>
                                <w:sz w:val="16"/>
                                <w:szCs w:val="16"/>
                              </w:rPr>
                              <w:t>0.00</w:t>
                            </w:r>
                            <w:r w:rsidR="00833A3C">
                              <w:rPr>
                                <w:rFonts w:ascii="Arial" w:hAnsi="Arial" w:cs="Arial"/>
                                <w:sz w:val="16"/>
                                <w:szCs w:val="16"/>
                              </w:rPr>
                              <w:t xml:space="preserve"> </w:t>
                            </w:r>
                            <w:r w:rsidRPr="0077140A">
                              <w:rPr>
                                <w:rFonts w:ascii="Arial" w:hAnsi="Arial" w:cs="Arial"/>
                                <w:sz w:val="16"/>
                                <w:szCs w:val="16"/>
                              </w:rPr>
                              <w:t>.</w:t>
                            </w:r>
                            <w:proofErr w:type="gramEnd"/>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The textbook for this course is </w:t>
                      </w:r>
                      <w:r w:rsidR="00DC1B90">
                        <w:rPr>
                          <w:rFonts w:ascii="Arial" w:hAnsi="Arial" w:cs="Arial"/>
                          <w:sz w:val="16"/>
                          <w:szCs w:val="16"/>
                          <w:u w:val="single"/>
                        </w:rPr>
                        <w:t>Canadian Civics</w:t>
                      </w:r>
                      <w:r w:rsidRPr="0077140A">
                        <w:rPr>
                          <w:rFonts w:ascii="Arial" w:hAnsi="Arial" w:cs="Arial"/>
                          <w:sz w:val="16"/>
                          <w:szCs w:val="16"/>
                        </w:rPr>
                        <w:t>.  Students will be issued this book at the beginning of the course.  The replac</w:t>
                      </w:r>
                      <w:r w:rsidR="00833A3C">
                        <w:rPr>
                          <w:rFonts w:ascii="Arial" w:hAnsi="Arial" w:cs="Arial"/>
                          <w:sz w:val="16"/>
                          <w:szCs w:val="16"/>
                        </w:rPr>
                        <w:t>ement cost for this textbook $</w:t>
                      </w:r>
                      <w:proofErr w:type="gramStart"/>
                      <w:r w:rsidR="00581CDD">
                        <w:rPr>
                          <w:rFonts w:ascii="Arial" w:hAnsi="Arial" w:cs="Arial"/>
                          <w:sz w:val="16"/>
                          <w:szCs w:val="16"/>
                        </w:rPr>
                        <w:t>8</w:t>
                      </w:r>
                      <w:r w:rsidR="00DC1B90">
                        <w:rPr>
                          <w:rFonts w:ascii="Arial" w:hAnsi="Arial" w:cs="Arial"/>
                          <w:sz w:val="16"/>
                          <w:szCs w:val="16"/>
                        </w:rPr>
                        <w:t>0.00</w:t>
                      </w:r>
                      <w:r w:rsidR="00833A3C">
                        <w:rPr>
                          <w:rFonts w:ascii="Arial" w:hAnsi="Arial" w:cs="Arial"/>
                          <w:sz w:val="16"/>
                          <w:szCs w:val="16"/>
                        </w:rPr>
                        <w:t xml:space="preserve"> </w:t>
                      </w:r>
                      <w:r w:rsidRPr="0077140A">
                        <w:rPr>
                          <w:rFonts w:ascii="Arial" w:hAnsi="Arial" w:cs="Arial"/>
                          <w:sz w:val="16"/>
                          <w:szCs w:val="16"/>
                        </w:rPr>
                        <w:t>.</w:t>
                      </w:r>
                      <w:proofErr w:type="gramEnd"/>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CE3AA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24765</wp:posOffset>
                </wp:positionV>
                <wp:extent cx="6766560" cy="1857375"/>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857375"/>
                        </a:xfrm>
                        <a:prstGeom prst="rect">
                          <a:avLst/>
                        </a:prstGeom>
                        <a:solidFill>
                          <a:srgbClr val="FFFFFF"/>
                        </a:solidFill>
                        <a:ln w="9525">
                          <a:solidFill>
                            <a:srgbClr val="000000"/>
                          </a:solidFill>
                          <a:miter lim="800000"/>
                          <a:headEnd/>
                          <a:tailEnd/>
                        </a:ln>
                      </wps:spPr>
                      <wps:txb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Pr="0077140A"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026EB6">
                              <w:rPr>
                                <w:rFonts w:ascii="Arial" w:hAnsi="Arial" w:cs="Arial"/>
                                <w:sz w:val="16"/>
                                <w:szCs w:val="16"/>
                              </w:rPr>
                              <w:t>*</w:t>
                            </w:r>
                          </w:p>
                          <w:p w:rsidR="007A7C66" w:rsidRPr="00C61359" w:rsidRDefault="00C61359" w:rsidP="0077140A">
                            <w:pPr>
                              <w:pStyle w:val="BodyText2"/>
                              <w:rPr>
                                <w:rFonts w:ascii="Verdana" w:hAnsi="Verdana"/>
                                <w:i w:val="0"/>
                                <w:sz w:val="16"/>
                                <w:szCs w:val="16"/>
                              </w:rPr>
                            </w:pPr>
                            <w:r w:rsidRPr="00C61359">
                              <w:rPr>
                                <w:rFonts w:ascii="Tahoma" w:hAnsi="Tahoma" w:cs="Tahoma"/>
                                <w:i w:val="0"/>
                                <w:sz w:val="16"/>
                                <w:szCs w:val="16"/>
                              </w:rPr>
                              <w:t>For each assignment, the teacher will inform students of the due date.  The teacher may decide to create</w:t>
                            </w:r>
                            <w:r w:rsidRPr="00C61359">
                              <w:rPr>
                                <w:rFonts w:ascii="Tahoma" w:hAnsi="Tahoma" w:cs="Tahoma"/>
                                <w:sz w:val="16"/>
                                <w:szCs w:val="16"/>
                              </w:rPr>
                              <w:t xml:space="preserve"> an ultimate deadline</w:t>
                            </w:r>
                            <w:r w:rsidRPr="00C61359">
                              <w:rPr>
                                <w:rFonts w:ascii="Tahoma" w:hAnsi="Tahoma" w:cs="Tahoma"/>
                                <w:i w:val="0"/>
                                <w:sz w:val="16"/>
                                <w:szCs w:val="16"/>
                              </w:rPr>
                              <w:t xml:space="preserve">.  If an assignment </w:t>
                            </w:r>
                            <w:r w:rsidRPr="00C61359">
                              <w:rPr>
                                <w:rFonts w:ascii="Tahoma" w:hAnsi="Tahoma" w:cs="Tahoma"/>
                                <w:sz w:val="16"/>
                                <w:szCs w:val="16"/>
                              </w:rPr>
                              <w:t xml:space="preserve">is submitted after the deadline, the teacher may deduct marks up to and including the full value of the </w:t>
                            </w:r>
                            <w:r>
                              <w:rPr>
                                <w:rFonts w:ascii="Tahoma" w:hAnsi="Tahoma" w:cs="Tahoma"/>
                                <w:sz w:val="16"/>
                                <w:szCs w:val="16"/>
                              </w:rPr>
                              <w:t xml:space="preserve">assignment. </w:t>
                            </w:r>
                            <w:r w:rsidRPr="0077140A">
                              <w:rPr>
                                <w:rFonts w:ascii="Arial" w:hAnsi="Arial" w:cs="Arial"/>
                                <w:i w:val="0"/>
                                <w:sz w:val="16"/>
                                <w:szCs w:val="16"/>
                              </w:rPr>
                              <w:t xml:space="preserve">.  In certain circumstances, the student </w:t>
                            </w:r>
                            <w:r w:rsidRPr="0077140A">
                              <w:rPr>
                                <w:rFonts w:ascii="Arial" w:hAnsi="Arial" w:cs="Arial"/>
                                <w:i w:val="0"/>
                                <w:sz w:val="16"/>
                                <w:szCs w:val="16"/>
                                <w:u w:val="single"/>
                              </w:rPr>
                              <w:t>may</w:t>
                            </w:r>
                            <w:r w:rsidRPr="0077140A">
                              <w:rPr>
                                <w:rFonts w:ascii="Arial" w:hAnsi="Arial" w:cs="Arial"/>
                                <w:i w:val="0"/>
                                <w:sz w:val="16"/>
                                <w:szCs w:val="16"/>
                              </w:rPr>
                              <w:t xml:space="preserve"> be granted an extension of the ultimate deadline at the teacher’s discretion, </w:t>
                            </w:r>
                            <w:r w:rsidRPr="0077140A">
                              <w:rPr>
                                <w:rFonts w:ascii="Arial" w:hAnsi="Arial" w:cs="Arial"/>
                                <w:i w:val="0"/>
                                <w:sz w:val="16"/>
                                <w:szCs w:val="16"/>
                                <w:u w:val="single"/>
                              </w:rPr>
                              <w:t>only if</w:t>
                            </w:r>
                            <w:r w:rsidRPr="0077140A">
                              <w:rPr>
                                <w:rFonts w:ascii="Arial" w:hAnsi="Arial" w:cs="Arial"/>
                                <w:i w:val="0"/>
                                <w:sz w:val="16"/>
                                <w:szCs w:val="16"/>
                              </w:rPr>
                              <w:t xml:space="preserve"> an arrangement has been made with the teacher beforehand</w:t>
                            </w:r>
                            <w:r w:rsidRPr="005936E7">
                              <w:rPr>
                                <w:rFonts w:ascii="Verdana" w:hAnsi="Verdana"/>
                                <w:i w:val="0"/>
                                <w:sz w:val="16"/>
                                <w:szCs w:val="16"/>
                              </w:rPr>
                              <w:t>.</w:t>
                            </w:r>
                          </w:p>
                          <w:p w:rsidR="00C61359" w:rsidRPr="00C61359" w:rsidRDefault="00C61359" w:rsidP="0077140A">
                            <w:pPr>
                              <w:pStyle w:val="BodyText2"/>
                              <w:rPr>
                                <w:rFonts w:ascii="Tahoma" w:hAnsi="Tahoma" w:cs="Tahom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C61359" w:rsidRPr="00C92C7B" w:rsidRDefault="00C61359" w:rsidP="00C61359">
                            <w:pPr>
                              <w:pStyle w:val="BodyText2"/>
                              <w:rPr>
                                <w:rFonts w:ascii="Helvetica" w:hAnsi="Helvetica" w:cs="Arial"/>
                                <w:sz w:val="24"/>
                                <w:szCs w:val="24"/>
                              </w:rPr>
                            </w:pPr>
                            <w:r w:rsidRPr="00C61359">
                              <w:rPr>
                                <w:rFonts w:ascii="Tahoma" w:hAnsi="Tahoma" w:cs="Tahoma"/>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C61359">
                              <w:rPr>
                                <w:rFonts w:ascii="Tahoma" w:hAnsi="Tahoma" w:cs="Tahoma"/>
                                <w:b/>
                                <w:i w:val="0"/>
                                <w:sz w:val="16"/>
                                <w:szCs w:val="16"/>
                              </w:rPr>
                              <w:t>.  Alternatively a medical certificate may be requested by the teacher.</w:t>
                            </w:r>
                            <w:r w:rsidRPr="00C61359">
                              <w:rPr>
                                <w:rFonts w:ascii="Tahoma" w:hAnsi="Tahoma" w:cs="Tahoma"/>
                                <w:i w:val="0"/>
                                <w:sz w:val="16"/>
                                <w:szCs w:val="16"/>
                              </w:rPr>
                              <w:t xml:space="preserve">   The student must be prepared to write the test/quiz immediately upon return to school at a time determined by the teacher. </w:t>
                            </w:r>
                            <w:r w:rsidRPr="00C61359">
                              <w:rPr>
                                <w:rFonts w:ascii="Tahoma" w:hAnsi="Tahoma" w:cs="Tahoma"/>
                                <w:sz w:val="16"/>
                                <w:szCs w:val="16"/>
                              </w:rPr>
                              <w:t>Once the tests/quizzes have been</w:t>
                            </w:r>
                            <w:r w:rsidRPr="00C92C7B">
                              <w:rPr>
                                <w:rFonts w:ascii="Helvetica" w:hAnsi="Helvetica" w:cs="Arial"/>
                                <w:sz w:val="24"/>
                                <w:szCs w:val="24"/>
                              </w:rPr>
                              <w:t xml:space="preserve"> </w:t>
                            </w:r>
                            <w:r w:rsidRPr="00C61359">
                              <w:rPr>
                                <w:rFonts w:ascii="Tahoma" w:hAnsi="Tahoma" w:cs="Tahoma"/>
                                <w:sz w:val="16"/>
                                <w:szCs w:val="16"/>
                              </w:rPr>
                              <w:t>evaluated and returned, students will not be able to make up a missed test - a mark of zero will be assigned.</w:t>
                            </w:r>
                            <w:r>
                              <w:rPr>
                                <w:rFonts w:ascii="Tahoma" w:hAnsi="Tahoma" w:cs="Tahoma"/>
                                <w:sz w:val="16"/>
                                <w:szCs w:val="16"/>
                              </w:rPr>
                              <w:t xml:space="preserve">  </w:t>
                            </w: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1.95pt;width:532.8pt;height:1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">
                <v:textbo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Pr="0077140A"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026EB6">
                        <w:rPr>
                          <w:rFonts w:ascii="Arial" w:hAnsi="Arial" w:cs="Arial"/>
                          <w:sz w:val="16"/>
                          <w:szCs w:val="16"/>
                        </w:rPr>
                        <w:t>*</w:t>
                      </w:r>
                    </w:p>
                    <w:p w:rsidR="007A7C66" w:rsidRPr="00C61359" w:rsidRDefault="00C61359" w:rsidP="0077140A">
                      <w:pPr>
                        <w:pStyle w:val="BodyText2"/>
                        <w:rPr>
                          <w:rFonts w:ascii="Verdana" w:hAnsi="Verdana"/>
                          <w:i w:val="0"/>
                          <w:sz w:val="16"/>
                          <w:szCs w:val="16"/>
                        </w:rPr>
                      </w:pPr>
                      <w:r w:rsidRPr="00C61359">
                        <w:rPr>
                          <w:rFonts w:ascii="Tahoma" w:hAnsi="Tahoma" w:cs="Tahoma"/>
                          <w:i w:val="0"/>
                          <w:sz w:val="16"/>
                          <w:szCs w:val="16"/>
                        </w:rPr>
                        <w:t>For each assignment, the teacher will inform students of the due date.  The teacher may decide to create</w:t>
                      </w:r>
                      <w:r w:rsidRPr="00C61359">
                        <w:rPr>
                          <w:rFonts w:ascii="Tahoma" w:hAnsi="Tahoma" w:cs="Tahoma"/>
                          <w:sz w:val="16"/>
                          <w:szCs w:val="16"/>
                        </w:rPr>
                        <w:t xml:space="preserve"> an ultimate deadline</w:t>
                      </w:r>
                      <w:r w:rsidRPr="00C61359">
                        <w:rPr>
                          <w:rFonts w:ascii="Tahoma" w:hAnsi="Tahoma" w:cs="Tahoma"/>
                          <w:i w:val="0"/>
                          <w:sz w:val="16"/>
                          <w:szCs w:val="16"/>
                        </w:rPr>
                        <w:t xml:space="preserve">.  If an assignment </w:t>
                      </w:r>
                      <w:r w:rsidRPr="00C61359">
                        <w:rPr>
                          <w:rFonts w:ascii="Tahoma" w:hAnsi="Tahoma" w:cs="Tahoma"/>
                          <w:sz w:val="16"/>
                          <w:szCs w:val="16"/>
                        </w:rPr>
                        <w:t xml:space="preserve">is submitted after the deadline, the teacher may deduct marks up to and including the full value of the </w:t>
                      </w:r>
                      <w:r>
                        <w:rPr>
                          <w:rFonts w:ascii="Tahoma" w:hAnsi="Tahoma" w:cs="Tahoma"/>
                          <w:sz w:val="16"/>
                          <w:szCs w:val="16"/>
                        </w:rPr>
                        <w:t xml:space="preserve">assignment. </w:t>
                      </w:r>
                      <w:r w:rsidRPr="0077140A">
                        <w:rPr>
                          <w:rFonts w:ascii="Arial" w:hAnsi="Arial" w:cs="Arial"/>
                          <w:i w:val="0"/>
                          <w:sz w:val="16"/>
                          <w:szCs w:val="16"/>
                        </w:rPr>
                        <w:t xml:space="preserve">.  In certain circumstances, the student </w:t>
                      </w:r>
                      <w:r w:rsidRPr="0077140A">
                        <w:rPr>
                          <w:rFonts w:ascii="Arial" w:hAnsi="Arial" w:cs="Arial"/>
                          <w:i w:val="0"/>
                          <w:sz w:val="16"/>
                          <w:szCs w:val="16"/>
                          <w:u w:val="single"/>
                        </w:rPr>
                        <w:t>may</w:t>
                      </w:r>
                      <w:r w:rsidRPr="0077140A">
                        <w:rPr>
                          <w:rFonts w:ascii="Arial" w:hAnsi="Arial" w:cs="Arial"/>
                          <w:i w:val="0"/>
                          <w:sz w:val="16"/>
                          <w:szCs w:val="16"/>
                        </w:rPr>
                        <w:t xml:space="preserve"> be granted an extension of the ultimate deadline at the teacher’s discretion, </w:t>
                      </w:r>
                      <w:r w:rsidRPr="0077140A">
                        <w:rPr>
                          <w:rFonts w:ascii="Arial" w:hAnsi="Arial" w:cs="Arial"/>
                          <w:i w:val="0"/>
                          <w:sz w:val="16"/>
                          <w:szCs w:val="16"/>
                          <w:u w:val="single"/>
                        </w:rPr>
                        <w:t>only if</w:t>
                      </w:r>
                      <w:r w:rsidRPr="0077140A">
                        <w:rPr>
                          <w:rFonts w:ascii="Arial" w:hAnsi="Arial" w:cs="Arial"/>
                          <w:i w:val="0"/>
                          <w:sz w:val="16"/>
                          <w:szCs w:val="16"/>
                        </w:rPr>
                        <w:t xml:space="preserve"> an arrangement has been made with the teacher beforehand</w:t>
                      </w:r>
                      <w:r w:rsidRPr="005936E7">
                        <w:rPr>
                          <w:rFonts w:ascii="Verdana" w:hAnsi="Verdana"/>
                          <w:i w:val="0"/>
                          <w:sz w:val="16"/>
                          <w:szCs w:val="16"/>
                        </w:rPr>
                        <w:t>.</w:t>
                      </w:r>
                    </w:p>
                    <w:p w:rsidR="00C61359" w:rsidRPr="00C61359" w:rsidRDefault="00C61359" w:rsidP="0077140A">
                      <w:pPr>
                        <w:pStyle w:val="BodyText2"/>
                        <w:rPr>
                          <w:rFonts w:ascii="Tahoma" w:hAnsi="Tahoma" w:cs="Tahom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C61359" w:rsidRPr="00C92C7B" w:rsidRDefault="00C61359" w:rsidP="00C61359">
                      <w:pPr>
                        <w:pStyle w:val="BodyText2"/>
                        <w:rPr>
                          <w:rFonts w:ascii="Helvetica" w:hAnsi="Helvetica" w:cs="Arial"/>
                          <w:sz w:val="24"/>
                          <w:szCs w:val="24"/>
                        </w:rPr>
                      </w:pPr>
                      <w:r w:rsidRPr="00C61359">
                        <w:rPr>
                          <w:rFonts w:ascii="Tahoma" w:hAnsi="Tahoma" w:cs="Tahoma"/>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C61359">
                        <w:rPr>
                          <w:rFonts w:ascii="Tahoma" w:hAnsi="Tahoma" w:cs="Tahoma"/>
                          <w:b/>
                          <w:i w:val="0"/>
                          <w:sz w:val="16"/>
                          <w:szCs w:val="16"/>
                        </w:rPr>
                        <w:t>.  Alternatively a medical certificate may be requested by the teacher.</w:t>
                      </w:r>
                      <w:r w:rsidRPr="00C61359">
                        <w:rPr>
                          <w:rFonts w:ascii="Tahoma" w:hAnsi="Tahoma" w:cs="Tahoma"/>
                          <w:i w:val="0"/>
                          <w:sz w:val="16"/>
                          <w:szCs w:val="16"/>
                        </w:rPr>
                        <w:t xml:space="preserve">   The student must be prepared to write the test/quiz immediately upon return to school at a time determined by the teacher. </w:t>
                      </w:r>
                      <w:r w:rsidRPr="00C61359">
                        <w:rPr>
                          <w:rFonts w:ascii="Tahoma" w:hAnsi="Tahoma" w:cs="Tahoma"/>
                          <w:sz w:val="16"/>
                          <w:szCs w:val="16"/>
                        </w:rPr>
                        <w:t>Once the tests/quizzes have been</w:t>
                      </w:r>
                      <w:r w:rsidRPr="00C92C7B">
                        <w:rPr>
                          <w:rFonts w:ascii="Helvetica" w:hAnsi="Helvetica" w:cs="Arial"/>
                          <w:sz w:val="24"/>
                          <w:szCs w:val="24"/>
                        </w:rPr>
                        <w:t xml:space="preserve"> </w:t>
                      </w:r>
                      <w:r w:rsidRPr="00C61359">
                        <w:rPr>
                          <w:rFonts w:ascii="Tahoma" w:hAnsi="Tahoma" w:cs="Tahoma"/>
                          <w:sz w:val="16"/>
                          <w:szCs w:val="16"/>
                        </w:rPr>
                        <w:t>evaluated and returned, students will not be able to make up a missed test - a mark of zero will be assigned.</w:t>
                      </w:r>
                      <w:r>
                        <w:rPr>
                          <w:rFonts w:ascii="Tahoma" w:hAnsi="Tahoma" w:cs="Tahoma"/>
                          <w:sz w:val="16"/>
                          <w:szCs w:val="16"/>
                        </w:rPr>
                        <w:t xml:space="preserve">  </w:t>
                      </w:r>
                    </w:p>
                    <w:p w:rsidR="007A7C66" w:rsidRPr="00051692" w:rsidRDefault="007A7C66" w:rsidP="0077140A">
                      <w:pPr>
                        <w:rPr>
                          <w:rFonts w:ascii="Verdana" w:hAnsi="Verdana"/>
                          <w:sz w:val="16"/>
                          <w:szCs w:val="16"/>
                        </w:rPr>
                      </w:pPr>
                    </w:p>
                    <w:p w:rsidR="007A7C66" w:rsidRPr="0077140A" w:rsidRDefault="007A7C66" w:rsidP="00670D8E">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CE3AAB"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40640</wp:posOffset>
                </wp:positionV>
                <wp:extent cx="3657600" cy="1714500"/>
                <wp:effectExtent l="9525" t="12065" r="9525" b="698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7A7C66" w:rsidRPr="0058657E" w:rsidRDefault="007A7C66">
                            <w:pPr>
                              <w:rPr>
                                <w:rFonts w:ascii="Arial" w:hAnsi="Arial" w:cs="Arial"/>
                                <w:b/>
                                <w:sz w:val="22"/>
                                <w:szCs w:val="22"/>
                              </w:rPr>
                            </w:pPr>
                            <w:r>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252pt;margin-top:3.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">
                <v:textbox>
                  <w:txbxContent>
                    <w:p w:rsidR="007A7C66" w:rsidRPr="0058657E" w:rsidRDefault="007A7C66">
                      <w:pPr>
                        <w:rPr>
                          <w:rFonts w:ascii="Arial" w:hAnsi="Arial" w:cs="Arial"/>
                          <w:b/>
                          <w:sz w:val="22"/>
                          <w:szCs w:val="22"/>
                        </w:rPr>
                      </w:pPr>
                      <w:r>
                        <w:rPr>
                          <w:rFonts w:ascii="Arial" w:hAnsi="Arial" w:cs="Arial"/>
                          <w:b/>
                          <w:sz w:val="22"/>
                          <w:szCs w:val="22"/>
                        </w:rPr>
                        <w:t>Learning Skills</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31115</wp:posOffset>
                </wp:positionV>
                <wp:extent cx="2971800" cy="1714500"/>
                <wp:effectExtent l="9525" t="12065" r="9525" b="698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9pt;margin-top:2.45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">
                <v:textbo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CE3AAB"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rPr>
                            </w:pPr>
                            <w:r>
                              <w:rPr>
                                <w:rFonts w:ascii="Arial" w:hAnsi="Arial" w:cs="Arial"/>
                                <w:b/>
                              </w:rPr>
                              <w:t>Final Summative Evaluation</w:t>
                            </w:r>
                            <w:r>
                              <w:rPr>
                                <w:rFonts w:ascii="Arial" w:hAnsi="Arial" w:cs="Arial"/>
                                <w:b/>
                              </w:rPr>
                              <w:tab/>
                              <w:t>30%</w:t>
                            </w:r>
                          </w:p>
                          <w:p w:rsidR="00CA40DB" w:rsidRDefault="00CA40DB" w:rsidP="00CA40DB">
                            <w:pPr>
                              <w:rPr>
                                <w:rFonts w:ascii="Verdana" w:hAnsi="Verdana"/>
                                <w:sz w:val="16"/>
                                <w:szCs w:val="16"/>
                              </w:rPr>
                            </w:pPr>
                            <w:r>
                              <w:rPr>
                                <w:rFonts w:ascii="Verdana" w:hAnsi="Verdana"/>
                                <w:sz w:val="16"/>
                                <w:szCs w:val="16"/>
                              </w:rPr>
                              <w:t xml:space="preserve">This will be completed during the final weeks of the course and will take the form of a reflective activity. </w:t>
                            </w:r>
                          </w:p>
                          <w:p w:rsidR="00CA40DB" w:rsidRDefault="00CA40DB" w:rsidP="002E6300">
                            <w:pPr>
                              <w:rPr>
                                <w:rFonts w:ascii="Arial" w:hAnsi="Arial" w:cs="Arial"/>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rPr>
                      </w:pPr>
                      <w:r>
                        <w:rPr>
                          <w:rFonts w:ascii="Arial" w:hAnsi="Arial" w:cs="Arial"/>
                          <w:b/>
                        </w:rPr>
                        <w:t>Final Summative Evaluation</w:t>
                      </w:r>
                      <w:r>
                        <w:rPr>
                          <w:rFonts w:ascii="Arial" w:hAnsi="Arial" w:cs="Arial"/>
                          <w:b/>
                        </w:rPr>
                        <w:tab/>
                        <w:t>30%</w:t>
                      </w:r>
                    </w:p>
                    <w:p w:rsidR="00CA40DB" w:rsidRDefault="00CA40DB" w:rsidP="00CA40DB">
                      <w:pPr>
                        <w:rPr>
                          <w:rFonts w:ascii="Verdana" w:hAnsi="Verdana"/>
                          <w:sz w:val="16"/>
                          <w:szCs w:val="16"/>
                        </w:rPr>
                      </w:pPr>
                      <w:r>
                        <w:rPr>
                          <w:rFonts w:ascii="Verdana" w:hAnsi="Verdana"/>
                          <w:sz w:val="16"/>
                          <w:szCs w:val="16"/>
                        </w:rPr>
                        <w:t xml:space="preserve">This will be completed during the final weeks of the course and will take the form of a reflective activity. </w:t>
                      </w:r>
                    </w:p>
                    <w:p w:rsidR="00CA40DB" w:rsidRDefault="00CA40DB" w:rsidP="002E6300">
                      <w:pPr>
                        <w:rPr>
                          <w:rFonts w:ascii="Arial" w:hAnsi="Arial" w:cs="Arial"/>
                          <w:b/>
                          <w:i/>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A7C66" w:rsidP="00151E6D">
                            <w:pPr>
                              <w:numPr>
                                <w:ilvl w:val="0"/>
                                <w:numId w:val="9"/>
                              </w:numPr>
                              <w:rPr>
                                <w:rFonts w:ascii="Arial" w:hAnsi="Arial" w:cs="Arial"/>
                                <w:sz w:val="18"/>
                                <w:szCs w:val="18"/>
                              </w:rPr>
                            </w:pPr>
                            <w:r>
                              <w:rPr>
                                <w:rFonts w:ascii="Arial" w:hAnsi="Arial" w:cs="Arial"/>
                                <w:b/>
                                <w:sz w:val="18"/>
                                <w:szCs w:val="18"/>
                              </w:rPr>
                              <w:t>Knowledge / Understanding – 25%</w:t>
                            </w:r>
                          </w:p>
                          <w:p w:rsidR="007A7C66" w:rsidRPr="0077140A" w:rsidRDefault="007A7C66" w:rsidP="0077140A">
                            <w:pPr>
                              <w:ind w:left="360"/>
                              <w:rPr>
                                <w:rFonts w:ascii="Arial" w:hAnsi="Arial" w:cs="Arial"/>
                                <w:sz w:val="16"/>
                                <w:szCs w:val="16"/>
                              </w:rPr>
                            </w:pPr>
                            <w:proofErr w:type="gramStart"/>
                            <w:r w:rsidRPr="0077140A">
                              <w:rPr>
                                <w:rFonts w:ascii="Arial" w:hAnsi="Arial" w:cs="Arial"/>
                                <w:sz w:val="16"/>
                                <w:szCs w:val="16"/>
                              </w:rPr>
                              <w:t>Knowledge of facts and terms; understanding of concepts, principles, guidelines and strategies; understanding of relationships among concepts.</w:t>
                            </w:r>
                            <w:proofErr w:type="gramEnd"/>
                          </w:p>
                          <w:p w:rsidR="007A7C66" w:rsidRPr="002E6300" w:rsidRDefault="007A7C66" w:rsidP="00151E6D">
                            <w:pPr>
                              <w:rPr>
                                <w:rFonts w:ascii="Arial" w:hAnsi="Arial" w:cs="Arial"/>
                                <w:sz w:val="18"/>
                                <w:szCs w:val="18"/>
                              </w:rPr>
                            </w:pPr>
                          </w:p>
                          <w:p w:rsidR="007A7C66" w:rsidRPr="00DB504C" w:rsidRDefault="007A7C66" w:rsidP="00396FB3">
                            <w:pPr>
                              <w:numPr>
                                <w:ilvl w:val="0"/>
                                <w:numId w:val="9"/>
                              </w:numPr>
                              <w:rPr>
                                <w:rFonts w:ascii="Arial" w:hAnsi="Arial" w:cs="Arial"/>
                                <w:sz w:val="18"/>
                                <w:szCs w:val="18"/>
                              </w:rPr>
                            </w:pPr>
                            <w:r>
                              <w:rPr>
                                <w:rFonts w:ascii="Arial" w:hAnsi="Arial" w:cs="Arial"/>
                                <w:b/>
                                <w:sz w:val="18"/>
                                <w:szCs w:val="18"/>
                              </w:rPr>
                              <w:t>Application – 25%</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Thinking Inquiry – 25%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Communication – 25%</w:t>
                            </w:r>
                          </w:p>
                          <w:p w:rsidR="007A7C66" w:rsidRPr="0077140A" w:rsidRDefault="007A7C66" w:rsidP="0077140A">
                            <w:pPr>
                              <w:ind w:left="360"/>
                              <w:rPr>
                                <w:rFonts w:ascii="Arial" w:hAnsi="Arial" w:cs="Arial"/>
                                <w:sz w:val="16"/>
                                <w:szCs w:val="16"/>
                              </w:rPr>
                            </w:pPr>
                            <w:proofErr w:type="gramStart"/>
                            <w:r w:rsidRPr="0077140A">
                              <w:rPr>
                                <w:rFonts w:ascii="Arial" w:hAnsi="Arial" w:cs="Arial"/>
                                <w:sz w:val="16"/>
                                <w:szCs w:val="16"/>
                              </w:rPr>
                              <w:t>Communication of information and ideas, communication for different audiences, use of various forms of communication.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A7C66" w:rsidP="00151E6D">
                      <w:pPr>
                        <w:numPr>
                          <w:ilvl w:val="0"/>
                          <w:numId w:val="9"/>
                        </w:numPr>
                        <w:rPr>
                          <w:rFonts w:ascii="Arial" w:hAnsi="Arial" w:cs="Arial"/>
                          <w:sz w:val="18"/>
                          <w:szCs w:val="18"/>
                        </w:rPr>
                      </w:pPr>
                      <w:r>
                        <w:rPr>
                          <w:rFonts w:ascii="Arial" w:hAnsi="Arial" w:cs="Arial"/>
                          <w:b/>
                          <w:sz w:val="18"/>
                          <w:szCs w:val="18"/>
                        </w:rPr>
                        <w:t>Knowledge / Understanding – 25%</w:t>
                      </w:r>
                    </w:p>
                    <w:p w:rsidR="007A7C66" w:rsidRPr="0077140A" w:rsidRDefault="007A7C66" w:rsidP="0077140A">
                      <w:pPr>
                        <w:ind w:left="360"/>
                        <w:rPr>
                          <w:rFonts w:ascii="Arial" w:hAnsi="Arial" w:cs="Arial"/>
                          <w:sz w:val="16"/>
                          <w:szCs w:val="16"/>
                        </w:rPr>
                      </w:pPr>
                      <w:proofErr w:type="gramStart"/>
                      <w:r w:rsidRPr="0077140A">
                        <w:rPr>
                          <w:rFonts w:ascii="Arial" w:hAnsi="Arial" w:cs="Arial"/>
                          <w:sz w:val="16"/>
                          <w:szCs w:val="16"/>
                        </w:rPr>
                        <w:t>Knowledge of facts and terms; understanding of concepts, principles, guidelines and strategies; understanding of relationships among concepts.</w:t>
                      </w:r>
                      <w:proofErr w:type="gramEnd"/>
                    </w:p>
                    <w:p w:rsidR="007A7C66" w:rsidRPr="002E6300" w:rsidRDefault="007A7C66" w:rsidP="00151E6D">
                      <w:pPr>
                        <w:rPr>
                          <w:rFonts w:ascii="Arial" w:hAnsi="Arial" w:cs="Arial"/>
                          <w:sz w:val="18"/>
                          <w:szCs w:val="18"/>
                        </w:rPr>
                      </w:pPr>
                    </w:p>
                    <w:p w:rsidR="007A7C66" w:rsidRPr="00DB504C" w:rsidRDefault="007A7C66" w:rsidP="00396FB3">
                      <w:pPr>
                        <w:numPr>
                          <w:ilvl w:val="0"/>
                          <w:numId w:val="9"/>
                        </w:numPr>
                        <w:rPr>
                          <w:rFonts w:ascii="Arial" w:hAnsi="Arial" w:cs="Arial"/>
                          <w:sz w:val="18"/>
                          <w:szCs w:val="18"/>
                        </w:rPr>
                      </w:pPr>
                      <w:r>
                        <w:rPr>
                          <w:rFonts w:ascii="Arial" w:hAnsi="Arial" w:cs="Arial"/>
                          <w:b/>
                          <w:sz w:val="18"/>
                          <w:szCs w:val="18"/>
                        </w:rPr>
                        <w:t>Application – 25%</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Thinking Inquiry – 25%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Communication – 25%</w:t>
                      </w:r>
                    </w:p>
                    <w:p w:rsidR="007A7C66" w:rsidRPr="0077140A" w:rsidRDefault="007A7C66" w:rsidP="0077140A">
                      <w:pPr>
                        <w:ind w:left="360"/>
                        <w:rPr>
                          <w:rFonts w:ascii="Arial" w:hAnsi="Arial" w:cs="Arial"/>
                          <w:sz w:val="16"/>
                          <w:szCs w:val="16"/>
                        </w:rPr>
                      </w:pPr>
                      <w:proofErr w:type="gramStart"/>
                      <w:r w:rsidRPr="0077140A">
                        <w:rPr>
                          <w:rFonts w:ascii="Arial" w:hAnsi="Arial" w:cs="Arial"/>
                          <w:sz w:val="16"/>
                          <w:szCs w:val="16"/>
                        </w:rPr>
                        <w:t>Communication of information and ideas, communication for different audiences, use of various forms of communication.</w:t>
                      </w:r>
                      <w:proofErr w:type="gramEnd"/>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CE3AAB" w:rsidP="00396FB3">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proofErr w:type="gramStart"/>
                            <w:r w:rsidRPr="00D47089">
                              <w:rPr>
                                <w:rFonts w:ascii="Arial" w:hAnsi="Arial" w:cs="Arial"/>
                                <w:i/>
                                <w:sz w:val="14"/>
                                <w:szCs w:val="14"/>
                              </w:rPr>
                              <w:t>Growing Success: Assessment, Evaluation, and Reporting in Ontario Schools</w:t>
                            </w:r>
                            <w:r w:rsidRPr="00D47089">
                              <w:rPr>
                                <w:rFonts w:ascii="Arial" w:hAnsi="Arial" w:cs="Arial"/>
                                <w:sz w:val="14"/>
                                <w:szCs w:val="14"/>
                              </w:rPr>
                              <w:t>.</w:t>
                            </w:r>
                            <w:proofErr w:type="gramEnd"/>
                            <w:r w:rsidRPr="00D47089">
                              <w:rPr>
                                <w:rFonts w:ascii="Arial" w:hAnsi="Arial" w:cs="Arial"/>
                                <w:sz w:val="14"/>
                                <w:szCs w:val="14"/>
                              </w:rPr>
                              <w:t xml:space="preserve">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proofErr w:type="gramStart"/>
                      <w:r w:rsidRPr="00D47089">
                        <w:rPr>
                          <w:rFonts w:ascii="Arial" w:hAnsi="Arial" w:cs="Arial"/>
                          <w:i/>
                          <w:sz w:val="14"/>
                          <w:szCs w:val="14"/>
                        </w:rPr>
                        <w:t>Growing Success: Assessment, Evaluation, and Reporting in Ontario Schools</w:t>
                      </w:r>
                      <w:r w:rsidRPr="00D47089">
                        <w:rPr>
                          <w:rFonts w:ascii="Arial" w:hAnsi="Arial" w:cs="Arial"/>
                          <w:sz w:val="14"/>
                          <w:szCs w:val="14"/>
                        </w:rPr>
                        <w:t>.</w:t>
                      </w:r>
                      <w:proofErr w:type="gramEnd"/>
                      <w:r w:rsidRPr="00D47089">
                        <w:rPr>
                          <w:rFonts w:ascii="Arial" w:hAnsi="Arial" w:cs="Arial"/>
                          <w:sz w:val="14"/>
                          <w:szCs w:val="14"/>
                        </w:rPr>
                        <w:t xml:space="preserve">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CE3AAB" w:rsidP="002E6300">
      <w:pPr>
        <w:rPr>
          <w:rFonts w:ascii="Arabia" w:hAnsi="Arabia"/>
          <w:b/>
        </w:rPr>
      </w:pPr>
      <w:r>
        <w:rPr>
          <w:rFonts w:ascii="Arabia" w:hAnsi="Arabia"/>
          <w:b/>
          <w:noProof/>
          <w:lang w:val="en-CA" w:eastAsia="en-CA"/>
        </w:rPr>
        <w:lastRenderedPageBreak/>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proofErr w:type="spellStart"/>
                            <w:r w:rsidRPr="00670D8E">
                              <w:rPr>
                                <w:rFonts w:ascii="Arial" w:hAnsi="Arial" w:cs="Arial"/>
                                <w:sz w:val="28"/>
                              </w:rPr>
                              <w:t>SecondarySchool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gJ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aVy4&#10;CbwCAADCBQAADgAAAAAAAAAAAAAAAAAuAgAAZHJzL2Uyb0RvYy54bWxQSwECLQAUAAYACAAAACEA&#10;GRkRl94AAAAKAQAADwAAAAAAAAAAAAAAAAAWBQAAZHJzL2Rvd25yZXYueG1sUEsFBgAAAAAEAAQA&#10;8wAAACEGAAAAAA==&#10;" o:allowincell="f" filled="f" stroked="f">
                <v:textbo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proofErr w:type="spellStart"/>
                      <w:r w:rsidRPr="00670D8E">
                        <w:rPr>
                          <w:rFonts w:ascii="Arial" w:hAnsi="Arial" w:cs="Arial"/>
                          <w:sz w:val="28"/>
                        </w:rPr>
                        <w:t>SecondarySchool</w:t>
                      </w:r>
                      <w:proofErr w:type="spellEnd"/>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896"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F272A9">
                              <w:rPr>
                                <w:rFonts w:ascii="Arial" w:hAnsi="Arial" w:cs="Arial"/>
                                <w:b/>
                                <w:sz w:val="28"/>
                              </w:rPr>
                              <w:t>019/2020</w:t>
                            </w:r>
                          </w:p>
                          <w:p w:rsidR="007A7C66" w:rsidRDefault="00833A3C" w:rsidP="00DC1B90">
                            <w:pPr>
                              <w:pStyle w:val="Heading5"/>
                              <w:ind w:left="720"/>
                              <w:rPr>
                                <w:rFonts w:ascii="Arial" w:hAnsi="Arial" w:cs="Arial"/>
                              </w:rPr>
                            </w:pPr>
                            <w:r>
                              <w:rPr>
                                <w:rFonts w:ascii="Arial" w:hAnsi="Arial" w:cs="Arial"/>
                              </w:rPr>
                              <w:t xml:space="preserve">     </w:t>
                            </w:r>
                            <w:r w:rsidR="00DC1B90">
                              <w:rPr>
                                <w:rFonts w:ascii="Arial" w:hAnsi="Arial" w:cs="Arial"/>
                              </w:rPr>
                              <w:t>Civics</w:t>
                            </w:r>
                          </w:p>
                          <w:p w:rsidR="00DC1B90" w:rsidRPr="00DC1B90" w:rsidRDefault="00DC1B90" w:rsidP="00DC1B90"/>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" o:allowincell="f" filled="f" stroked="f">
                <v:textbo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F272A9">
                        <w:rPr>
                          <w:rFonts w:ascii="Arial" w:hAnsi="Arial" w:cs="Arial"/>
                          <w:b/>
                          <w:sz w:val="28"/>
                        </w:rPr>
                        <w:t>019/2020</w:t>
                      </w:r>
                    </w:p>
                    <w:p w:rsidR="007A7C66" w:rsidRDefault="00833A3C" w:rsidP="00DC1B90">
                      <w:pPr>
                        <w:pStyle w:val="Heading5"/>
                        <w:ind w:left="720"/>
                        <w:rPr>
                          <w:rFonts w:ascii="Arial" w:hAnsi="Arial" w:cs="Arial"/>
                        </w:rPr>
                      </w:pPr>
                      <w:r>
                        <w:rPr>
                          <w:rFonts w:ascii="Arial" w:hAnsi="Arial" w:cs="Arial"/>
                        </w:rPr>
                        <w:t xml:space="preserve">     </w:t>
                      </w:r>
                      <w:r w:rsidR="00DC1B90">
                        <w:rPr>
                          <w:rFonts w:ascii="Arial" w:hAnsi="Arial" w:cs="Arial"/>
                        </w:rPr>
                        <w:t>Civics</w:t>
                      </w:r>
                    </w:p>
                    <w:p w:rsidR="00DC1B90" w:rsidRPr="00DC1B90" w:rsidRDefault="00DC1B90" w:rsidP="00DC1B90"/>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DC1B90" w:rsidP="002E6300">
                            <w:pPr>
                              <w:pStyle w:val="Heading1"/>
                              <w:rPr>
                                <w:rFonts w:ascii="Arial" w:hAnsi="Arial" w:cs="Arial"/>
                                <w:b/>
                              </w:rPr>
                            </w:pPr>
                            <w:r>
                              <w:rPr>
                                <w:rFonts w:ascii="Arial" w:hAnsi="Arial" w:cs="Arial"/>
                                <w:b/>
                              </w:rPr>
                              <w:t>CHV20</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7A7C66" w:rsidRPr="007F05D1" w:rsidRDefault="00DC1B90" w:rsidP="002E6300">
                      <w:pPr>
                        <w:pStyle w:val="Heading1"/>
                        <w:rPr>
                          <w:rFonts w:ascii="Arial" w:hAnsi="Arial" w:cs="Arial"/>
                          <w:b/>
                        </w:rPr>
                      </w:pPr>
                      <w:r>
                        <w:rPr>
                          <w:rFonts w:ascii="Arial" w:hAnsi="Arial" w:cs="Arial"/>
                          <w:b/>
                        </w:rPr>
                        <w:t>CHV20</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5pt;height:65pt" o:ole="" fillcolor="window">
            <v:imagedata r:id="rId6" o:title=""/>
          </v:shape>
          <o:OLEObject Type="Embed" ProgID="Word.Picture.8" ShapeID="_x0000_i1026" DrawAspect="Content" ObjectID="_1631546752"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CE3AAB">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3" w:name="_TGJ_4MV_–"/>
                            <w:bookmarkEnd w:id="3"/>
                          </w:p>
                          <w:p w:rsidR="00DC1B90" w:rsidRPr="00DC1B90" w:rsidRDefault="00DC1B90" w:rsidP="00DC1B90">
                            <w:pPr>
                              <w:tabs>
                                <w:tab w:val="left" w:pos="6480"/>
                              </w:tabs>
                              <w:jc w:val="both"/>
                              <w:rPr>
                                <w:rFonts w:ascii="Arial" w:hAnsi="Arial" w:cs="Arial"/>
                                <w:sz w:val="24"/>
                              </w:rPr>
                            </w:pPr>
                            <w:r w:rsidRPr="00DC1B90">
                              <w:rPr>
                                <w:rFonts w:ascii="Arial" w:hAnsi="Arial" w:cs="Arial"/>
                                <w:b/>
                                <w:sz w:val="24"/>
                              </w:rPr>
                              <w:t>Unit 1: The Good Citizen</w:t>
                            </w:r>
                          </w:p>
                          <w:p w:rsidR="00DC1B90" w:rsidRPr="00DC1B90" w:rsidRDefault="00DC1B90" w:rsidP="00DC1B90">
                            <w:pPr>
                              <w:tabs>
                                <w:tab w:val="left" w:pos="6480"/>
                              </w:tabs>
                              <w:jc w:val="both"/>
                              <w:rPr>
                                <w:rFonts w:ascii="Arial" w:hAnsi="Arial" w:cs="Arial"/>
                                <w:sz w:val="24"/>
                              </w:rPr>
                            </w:pPr>
                            <w:r w:rsidRPr="00DC1B90">
                              <w:rPr>
                                <w:rFonts w:ascii="Arial" w:hAnsi="Arial" w:cs="Arial"/>
                                <w:sz w:val="24"/>
                              </w:rPr>
                              <w:t>This unit focuses on the basic ideas and issues that are fundamental to democratic government, to democratic decision making and to democratic citizenship. Students will explore the use of power, needs and wants, conflict resolution and other concepts pertaining to citizenship.</w:t>
                            </w:r>
                          </w:p>
                          <w:p w:rsidR="00DC1B90" w:rsidRDefault="00DC1B90" w:rsidP="00DC1B90">
                            <w:pPr>
                              <w:tabs>
                                <w:tab w:val="left" w:pos="6480"/>
                              </w:tabs>
                              <w:jc w:val="both"/>
                              <w:rPr>
                                <w:rFonts w:ascii="Arial" w:hAnsi="Arial" w:cs="Arial"/>
                                <w:sz w:val="24"/>
                              </w:rPr>
                            </w:pPr>
                          </w:p>
                          <w:p w:rsidR="00DC1B90" w:rsidRPr="00DC1B90" w:rsidRDefault="00DC1B90" w:rsidP="00DC1B90">
                            <w:pPr>
                              <w:tabs>
                                <w:tab w:val="left" w:pos="6480"/>
                              </w:tabs>
                              <w:jc w:val="both"/>
                              <w:rPr>
                                <w:rFonts w:ascii="Arial" w:hAnsi="Arial" w:cs="Arial"/>
                                <w:sz w:val="24"/>
                              </w:rPr>
                            </w:pPr>
                          </w:p>
                          <w:p w:rsidR="00DC1B90" w:rsidRPr="00DC1B90" w:rsidRDefault="00DC1B90" w:rsidP="00DC1B90">
                            <w:pPr>
                              <w:rPr>
                                <w:rFonts w:ascii="Arial" w:hAnsi="Arial" w:cs="Arial"/>
                                <w:b/>
                                <w:sz w:val="24"/>
                                <w:szCs w:val="24"/>
                              </w:rPr>
                            </w:pPr>
                            <w:r w:rsidRPr="00DC1B90">
                              <w:rPr>
                                <w:rFonts w:ascii="Arial" w:hAnsi="Arial" w:cs="Arial"/>
                                <w:b/>
                                <w:sz w:val="24"/>
                                <w:szCs w:val="24"/>
                              </w:rPr>
                              <w:t>Unit 2: The Informed Citizen</w:t>
                            </w:r>
                          </w:p>
                          <w:p w:rsidR="00DC1B90" w:rsidRPr="00DC1B90" w:rsidRDefault="00DC1B90" w:rsidP="00DC1B90">
                            <w:pPr>
                              <w:rPr>
                                <w:rFonts w:ascii="Arial" w:hAnsi="Arial" w:cs="Arial"/>
                                <w:sz w:val="22"/>
                                <w:szCs w:val="22"/>
                              </w:rPr>
                            </w:pPr>
                            <w:r w:rsidRPr="00DC1B90">
                              <w:rPr>
                                <w:rFonts w:ascii="Arial" w:hAnsi="Arial" w:cs="Arial"/>
                                <w:sz w:val="22"/>
                                <w:szCs w:val="22"/>
                              </w:rPr>
                              <w:t xml:space="preserve">This unit focuses on the rights and responsibilities of Canadian Citizenship and the structure of the Canadian system of Government. Students will examine and evaluate the government institutions, political processes, legal safeguards and private and public agencies that help to define democracy in Canada.  </w:t>
                            </w:r>
                          </w:p>
                          <w:p w:rsidR="00DC1B90" w:rsidRDefault="00DC1B90" w:rsidP="00DC1B90">
                            <w:pPr>
                              <w:tabs>
                                <w:tab w:val="left" w:pos="6480"/>
                              </w:tabs>
                              <w:jc w:val="both"/>
                              <w:rPr>
                                <w:rFonts w:ascii="Arial" w:hAnsi="Arial" w:cs="Arial"/>
                                <w:sz w:val="24"/>
                              </w:rPr>
                            </w:pPr>
                          </w:p>
                          <w:p w:rsidR="00DC1B90" w:rsidRPr="00DC1B90" w:rsidRDefault="00DC1B90" w:rsidP="00DC1B90">
                            <w:pPr>
                              <w:tabs>
                                <w:tab w:val="left" w:pos="6480"/>
                              </w:tabs>
                              <w:jc w:val="both"/>
                              <w:rPr>
                                <w:rFonts w:ascii="Arial" w:hAnsi="Arial" w:cs="Arial"/>
                                <w:sz w:val="24"/>
                              </w:rPr>
                            </w:pPr>
                            <w:r w:rsidRPr="00DC1B90">
                              <w:rPr>
                                <w:rFonts w:ascii="Arial" w:hAnsi="Arial" w:cs="Arial"/>
                                <w:sz w:val="24"/>
                              </w:rPr>
                              <w:t xml:space="preserve">   </w:t>
                            </w:r>
                          </w:p>
                          <w:p w:rsidR="00DC1B90" w:rsidRPr="00DC1B90" w:rsidRDefault="00DC1B90" w:rsidP="00DC1B90">
                            <w:pPr>
                              <w:tabs>
                                <w:tab w:val="left" w:pos="6480"/>
                              </w:tabs>
                              <w:jc w:val="both"/>
                              <w:rPr>
                                <w:rFonts w:ascii="Arial" w:hAnsi="Arial" w:cs="Arial"/>
                                <w:sz w:val="24"/>
                              </w:rPr>
                            </w:pPr>
                            <w:r w:rsidRPr="00DC1B90">
                              <w:rPr>
                                <w:rFonts w:ascii="Arial" w:hAnsi="Arial" w:cs="Arial"/>
                                <w:b/>
                                <w:sz w:val="24"/>
                              </w:rPr>
                              <w:t>Unit 3: The Active Citizen</w:t>
                            </w:r>
                          </w:p>
                          <w:p w:rsidR="00DC1B90" w:rsidRPr="00DC1B90" w:rsidRDefault="00DC1B90" w:rsidP="00DC1B90">
                            <w:pPr>
                              <w:tabs>
                                <w:tab w:val="left" w:pos="6480"/>
                              </w:tabs>
                              <w:jc w:val="both"/>
                              <w:rPr>
                                <w:rFonts w:ascii="Arial" w:hAnsi="Arial" w:cs="Arial"/>
                                <w:sz w:val="24"/>
                              </w:rPr>
                            </w:pPr>
                            <w:r w:rsidRPr="00DC1B90">
                              <w:rPr>
                                <w:rFonts w:ascii="Arial" w:hAnsi="Arial" w:cs="Arial"/>
                                <w:sz w:val="24"/>
                              </w:rPr>
                              <w:t>This unit focuses on the democratic methods that may be used by Canadian citizens to make a difference in ensuring that Canada is the type of country Canadians want. Students will examine the ways citizens can bring about change and analyze electoral systems.</w:t>
                            </w:r>
                          </w:p>
                          <w:p w:rsidR="00DC1B90" w:rsidRPr="00DC1B90" w:rsidRDefault="00DC1B90" w:rsidP="00DC1B90">
                            <w:pPr>
                              <w:tabs>
                                <w:tab w:val="left" w:pos="6480"/>
                              </w:tabs>
                              <w:jc w:val="both"/>
                              <w:rPr>
                                <w:rFonts w:ascii="Arial" w:hAnsi="Arial" w:cs="Arial"/>
                                <w:sz w:val="24"/>
                              </w:rPr>
                            </w:pPr>
                          </w:p>
                          <w:p w:rsidR="00DC1B90" w:rsidRDefault="00DC1B90" w:rsidP="00DC1B90">
                            <w:pPr>
                              <w:tabs>
                                <w:tab w:val="left" w:pos="6480"/>
                              </w:tabs>
                              <w:jc w:val="both"/>
                              <w:rPr>
                                <w:rFonts w:ascii="Arial" w:hAnsi="Arial" w:cs="Arial"/>
                                <w:b/>
                                <w:sz w:val="24"/>
                              </w:rPr>
                            </w:pPr>
                          </w:p>
                          <w:p w:rsidR="00DC1B90" w:rsidRPr="00DC1B90" w:rsidRDefault="00DC1B90" w:rsidP="00DC1B90">
                            <w:pPr>
                              <w:tabs>
                                <w:tab w:val="left" w:pos="6480"/>
                              </w:tabs>
                              <w:jc w:val="both"/>
                              <w:rPr>
                                <w:rFonts w:ascii="Arial" w:hAnsi="Arial" w:cs="Arial"/>
                                <w:sz w:val="24"/>
                              </w:rPr>
                            </w:pPr>
                            <w:r w:rsidRPr="00DC1B90">
                              <w:rPr>
                                <w:rFonts w:ascii="Arial" w:hAnsi="Arial" w:cs="Arial"/>
                                <w:b/>
                                <w:sz w:val="24"/>
                              </w:rPr>
                              <w:t>Unit 4: The Global Citizen</w:t>
                            </w:r>
                            <w:r w:rsidRPr="00DC1B90">
                              <w:rPr>
                                <w:rFonts w:ascii="Arial" w:hAnsi="Arial" w:cs="Arial"/>
                                <w:sz w:val="24"/>
                              </w:rPr>
                              <w:t xml:space="preserve"> </w:t>
                            </w:r>
                          </w:p>
                          <w:p w:rsidR="00DC1B90" w:rsidRPr="00DC1B90" w:rsidRDefault="00DC1B90" w:rsidP="00DC1B90">
                            <w:pPr>
                              <w:tabs>
                                <w:tab w:val="left" w:pos="6480"/>
                              </w:tabs>
                              <w:jc w:val="both"/>
                              <w:rPr>
                                <w:rFonts w:ascii="Arial" w:hAnsi="Arial" w:cs="Arial"/>
                                <w:sz w:val="24"/>
                              </w:rPr>
                            </w:pPr>
                            <w:r w:rsidRPr="00DC1B90">
                              <w:rPr>
                                <w:rFonts w:ascii="Arial" w:hAnsi="Arial" w:cs="Arial"/>
                                <w:sz w:val="24"/>
                              </w:rPr>
                              <w:t xml:space="preserve">This unit focuses on the critical issues facing the global community and the way to defend and promote the rights and responsibilities of global citizenship. Students will identify issues such as peace, human rights, and environmental citizenship, learn and analyze the roles of the United Nations and Canada in the Global Community. </w:t>
                            </w:r>
                          </w:p>
                          <w:p w:rsidR="00DC1B90" w:rsidRDefault="00DC1B90" w:rsidP="00DC1B90">
                            <w:pPr>
                              <w:jc w:val="both"/>
                              <w:rPr>
                                <w:sz w:val="24"/>
                              </w:rPr>
                            </w:pPr>
                            <w:r>
                              <w:rPr>
                                <w:sz w:val="24"/>
                              </w:rPr>
                              <w:t xml:space="preserve"> </w:t>
                            </w:r>
                          </w:p>
                          <w:p w:rsidR="007A7C66" w:rsidRPr="0058657E" w:rsidRDefault="007A7C66" w:rsidP="002E6300">
                            <w:pPr>
                              <w:rPr>
                                <w:rFonts w:ascii="Arial" w:hAnsi="Arial" w:cs="Arial"/>
                                <w:sz w:val="24"/>
                                <w:szCs w:val="24"/>
                              </w:rPr>
                            </w:pPr>
                          </w:p>
                          <w:p w:rsidR="007A7C66" w:rsidRPr="0058657E" w:rsidRDefault="007A7C66"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4" w:name="_TGJ_4MV_–"/>
                      <w:bookmarkEnd w:id="4"/>
                    </w:p>
                    <w:p w:rsidR="00DC1B90" w:rsidRPr="00DC1B90" w:rsidRDefault="00DC1B90" w:rsidP="00DC1B90">
                      <w:pPr>
                        <w:tabs>
                          <w:tab w:val="left" w:pos="6480"/>
                        </w:tabs>
                        <w:jc w:val="both"/>
                        <w:rPr>
                          <w:rFonts w:ascii="Arial" w:hAnsi="Arial" w:cs="Arial"/>
                          <w:sz w:val="24"/>
                        </w:rPr>
                      </w:pPr>
                      <w:r w:rsidRPr="00DC1B90">
                        <w:rPr>
                          <w:rFonts w:ascii="Arial" w:hAnsi="Arial" w:cs="Arial"/>
                          <w:b/>
                          <w:sz w:val="24"/>
                        </w:rPr>
                        <w:t>Unit 1: The Good Citizen</w:t>
                      </w:r>
                    </w:p>
                    <w:p w:rsidR="00DC1B90" w:rsidRPr="00DC1B90" w:rsidRDefault="00DC1B90" w:rsidP="00DC1B90">
                      <w:pPr>
                        <w:tabs>
                          <w:tab w:val="left" w:pos="6480"/>
                        </w:tabs>
                        <w:jc w:val="both"/>
                        <w:rPr>
                          <w:rFonts w:ascii="Arial" w:hAnsi="Arial" w:cs="Arial"/>
                          <w:sz w:val="24"/>
                        </w:rPr>
                      </w:pPr>
                      <w:r w:rsidRPr="00DC1B90">
                        <w:rPr>
                          <w:rFonts w:ascii="Arial" w:hAnsi="Arial" w:cs="Arial"/>
                          <w:sz w:val="24"/>
                        </w:rPr>
                        <w:t>This unit focuses on the basic ideas and issues that are fundamental to democratic government, to democratic decision making and to democratic citizenship. Students will explore the use of power, needs and wants, conflict resolution and other concepts pertaining to citizenship.</w:t>
                      </w:r>
                    </w:p>
                    <w:p w:rsidR="00DC1B90" w:rsidRDefault="00DC1B90" w:rsidP="00DC1B90">
                      <w:pPr>
                        <w:tabs>
                          <w:tab w:val="left" w:pos="6480"/>
                        </w:tabs>
                        <w:jc w:val="both"/>
                        <w:rPr>
                          <w:rFonts w:ascii="Arial" w:hAnsi="Arial" w:cs="Arial"/>
                          <w:sz w:val="24"/>
                        </w:rPr>
                      </w:pPr>
                    </w:p>
                    <w:p w:rsidR="00DC1B90" w:rsidRPr="00DC1B90" w:rsidRDefault="00DC1B90" w:rsidP="00DC1B90">
                      <w:pPr>
                        <w:tabs>
                          <w:tab w:val="left" w:pos="6480"/>
                        </w:tabs>
                        <w:jc w:val="both"/>
                        <w:rPr>
                          <w:rFonts w:ascii="Arial" w:hAnsi="Arial" w:cs="Arial"/>
                          <w:sz w:val="24"/>
                        </w:rPr>
                      </w:pPr>
                    </w:p>
                    <w:p w:rsidR="00DC1B90" w:rsidRPr="00DC1B90" w:rsidRDefault="00DC1B90" w:rsidP="00DC1B90">
                      <w:pPr>
                        <w:rPr>
                          <w:rFonts w:ascii="Arial" w:hAnsi="Arial" w:cs="Arial"/>
                          <w:b/>
                          <w:sz w:val="24"/>
                          <w:szCs w:val="24"/>
                        </w:rPr>
                      </w:pPr>
                      <w:r w:rsidRPr="00DC1B90">
                        <w:rPr>
                          <w:rFonts w:ascii="Arial" w:hAnsi="Arial" w:cs="Arial"/>
                          <w:b/>
                          <w:sz w:val="24"/>
                          <w:szCs w:val="24"/>
                        </w:rPr>
                        <w:t>Unit 2: The Informed Citizen</w:t>
                      </w:r>
                    </w:p>
                    <w:p w:rsidR="00DC1B90" w:rsidRPr="00DC1B90" w:rsidRDefault="00DC1B90" w:rsidP="00DC1B90">
                      <w:pPr>
                        <w:rPr>
                          <w:rFonts w:ascii="Arial" w:hAnsi="Arial" w:cs="Arial"/>
                          <w:sz w:val="22"/>
                          <w:szCs w:val="22"/>
                        </w:rPr>
                      </w:pPr>
                      <w:r w:rsidRPr="00DC1B90">
                        <w:rPr>
                          <w:rFonts w:ascii="Arial" w:hAnsi="Arial" w:cs="Arial"/>
                          <w:sz w:val="22"/>
                          <w:szCs w:val="22"/>
                        </w:rPr>
                        <w:t xml:space="preserve">This unit focuses on the rights and responsibilities of Canadian Citizenship and the structure of the Canadian system of Government. Students will examine and evaluate the government institutions, political processes, legal safeguards and private and public agencies that help to define democracy in Canada.  </w:t>
                      </w:r>
                    </w:p>
                    <w:p w:rsidR="00DC1B90" w:rsidRDefault="00DC1B90" w:rsidP="00DC1B90">
                      <w:pPr>
                        <w:tabs>
                          <w:tab w:val="left" w:pos="6480"/>
                        </w:tabs>
                        <w:jc w:val="both"/>
                        <w:rPr>
                          <w:rFonts w:ascii="Arial" w:hAnsi="Arial" w:cs="Arial"/>
                          <w:sz w:val="24"/>
                        </w:rPr>
                      </w:pPr>
                    </w:p>
                    <w:p w:rsidR="00DC1B90" w:rsidRPr="00DC1B90" w:rsidRDefault="00DC1B90" w:rsidP="00DC1B90">
                      <w:pPr>
                        <w:tabs>
                          <w:tab w:val="left" w:pos="6480"/>
                        </w:tabs>
                        <w:jc w:val="both"/>
                        <w:rPr>
                          <w:rFonts w:ascii="Arial" w:hAnsi="Arial" w:cs="Arial"/>
                          <w:sz w:val="24"/>
                        </w:rPr>
                      </w:pPr>
                      <w:r w:rsidRPr="00DC1B90">
                        <w:rPr>
                          <w:rFonts w:ascii="Arial" w:hAnsi="Arial" w:cs="Arial"/>
                          <w:sz w:val="24"/>
                        </w:rPr>
                        <w:t xml:space="preserve">   </w:t>
                      </w:r>
                    </w:p>
                    <w:p w:rsidR="00DC1B90" w:rsidRPr="00DC1B90" w:rsidRDefault="00DC1B90" w:rsidP="00DC1B90">
                      <w:pPr>
                        <w:tabs>
                          <w:tab w:val="left" w:pos="6480"/>
                        </w:tabs>
                        <w:jc w:val="both"/>
                        <w:rPr>
                          <w:rFonts w:ascii="Arial" w:hAnsi="Arial" w:cs="Arial"/>
                          <w:sz w:val="24"/>
                        </w:rPr>
                      </w:pPr>
                      <w:r w:rsidRPr="00DC1B90">
                        <w:rPr>
                          <w:rFonts w:ascii="Arial" w:hAnsi="Arial" w:cs="Arial"/>
                          <w:b/>
                          <w:sz w:val="24"/>
                        </w:rPr>
                        <w:t>Unit 3: The Active Citizen</w:t>
                      </w:r>
                    </w:p>
                    <w:p w:rsidR="00DC1B90" w:rsidRPr="00DC1B90" w:rsidRDefault="00DC1B90" w:rsidP="00DC1B90">
                      <w:pPr>
                        <w:tabs>
                          <w:tab w:val="left" w:pos="6480"/>
                        </w:tabs>
                        <w:jc w:val="both"/>
                        <w:rPr>
                          <w:rFonts w:ascii="Arial" w:hAnsi="Arial" w:cs="Arial"/>
                          <w:sz w:val="24"/>
                        </w:rPr>
                      </w:pPr>
                      <w:r w:rsidRPr="00DC1B90">
                        <w:rPr>
                          <w:rFonts w:ascii="Arial" w:hAnsi="Arial" w:cs="Arial"/>
                          <w:sz w:val="24"/>
                        </w:rPr>
                        <w:t>This unit focuses on the democratic methods that may be used by Canadian citizens to make a difference in ensuring that Canada is the type of country Canadians want. Students will examine the ways citizens can bring about change and analyze electoral systems.</w:t>
                      </w:r>
                    </w:p>
                    <w:p w:rsidR="00DC1B90" w:rsidRPr="00DC1B90" w:rsidRDefault="00DC1B90" w:rsidP="00DC1B90">
                      <w:pPr>
                        <w:tabs>
                          <w:tab w:val="left" w:pos="6480"/>
                        </w:tabs>
                        <w:jc w:val="both"/>
                        <w:rPr>
                          <w:rFonts w:ascii="Arial" w:hAnsi="Arial" w:cs="Arial"/>
                          <w:sz w:val="24"/>
                        </w:rPr>
                      </w:pPr>
                    </w:p>
                    <w:p w:rsidR="00DC1B90" w:rsidRDefault="00DC1B90" w:rsidP="00DC1B90">
                      <w:pPr>
                        <w:tabs>
                          <w:tab w:val="left" w:pos="6480"/>
                        </w:tabs>
                        <w:jc w:val="both"/>
                        <w:rPr>
                          <w:rFonts w:ascii="Arial" w:hAnsi="Arial" w:cs="Arial"/>
                          <w:b/>
                          <w:sz w:val="24"/>
                        </w:rPr>
                      </w:pPr>
                    </w:p>
                    <w:p w:rsidR="00DC1B90" w:rsidRPr="00DC1B90" w:rsidRDefault="00DC1B90" w:rsidP="00DC1B90">
                      <w:pPr>
                        <w:tabs>
                          <w:tab w:val="left" w:pos="6480"/>
                        </w:tabs>
                        <w:jc w:val="both"/>
                        <w:rPr>
                          <w:rFonts w:ascii="Arial" w:hAnsi="Arial" w:cs="Arial"/>
                          <w:sz w:val="24"/>
                        </w:rPr>
                      </w:pPr>
                      <w:r w:rsidRPr="00DC1B90">
                        <w:rPr>
                          <w:rFonts w:ascii="Arial" w:hAnsi="Arial" w:cs="Arial"/>
                          <w:b/>
                          <w:sz w:val="24"/>
                        </w:rPr>
                        <w:t>Unit 4: The Global Citizen</w:t>
                      </w:r>
                      <w:r w:rsidRPr="00DC1B90">
                        <w:rPr>
                          <w:rFonts w:ascii="Arial" w:hAnsi="Arial" w:cs="Arial"/>
                          <w:sz w:val="24"/>
                        </w:rPr>
                        <w:t xml:space="preserve"> </w:t>
                      </w:r>
                    </w:p>
                    <w:p w:rsidR="00DC1B90" w:rsidRPr="00DC1B90" w:rsidRDefault="00DC1B90" w:rsidP="00DC1B90">
                      <w:pPr>
                        <w:tabs>
                          <w:tab w:val="left" w:pos="6480"/>
                        </w:tabs>
                        <w:jc w:val="both"/>
                        <w:rPr>
                          <w:rFonts w:ascii="Arial" w:hAnsi="Arial" w:cs="Arial"/>
                          <w:sz w:val="24"/>
                        </w:rPr>
                      </w:pPr>
                      <w:r w:rsidRPr="00DC1B90">
                        <w:rPr>
                          <w:rFonts w:ascii="Arial" w:hAnsi="Arial" w:cs="Arial"/>
                          <w:sz w:val="24"/>
                        </w:rPr>
                        <w:t xml:space="preserve">This unit focuses on the critical issues facing the global community and the way to defend and promote the rights and responsibilities of global citizenship. Students will identify issues such as peace, human rights, and environmental citizenship, learn and analyze the roles of the United Nations and Canada in the Global Community. </w:t>
                      </w:r>
                    </w:p>
                    <w:p w:rsidR="00DC1B90" w:rsidRDefault="00DC1B90" w:rsidP="00DC1B90">
                      <w:pPr>
                        <w:jc w:val="both"/>
                        <w:rPr>
                          <w:sz w:val="24"/>
                        </w:rPr>
                      </w:pPr>
                      <w:r>
                        <w:rPr>
                          <w:sz w:val="24"/>
                        </w:rPr>
                        <w:t xml:space="preserve"> </w:t>
                      </w:r>
                    </w:p>
                    <w:p w:rsidR="007A7C66" w:rsidRPr="0058657E" w:rsidRDefault="007A7C66" w:rsidP="002E6300">
                      <w:pPr>
                        <w:rPr>
                          <w:rFonts w:ascii="Arial" w:hAnsi="Arial" w:cs="Arial"/>
                          <w:sz w:val="24"/>
                          <w:szCs w:val="24"/>
                        </w:rPr>
                      </w:pPr>
                    </w:p>
                    <w:p w:rsidR="007A7C66" w:rsidRPr="0058657E" w:rsidRDefault="007A7C66"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2A043C" w:rsidRDefault="007A7C66"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7A7C66" w:rsidRPr="002A043C" w:rsidRDefault="007A7C66"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26EB6"/>
    <w:rsid w:val="00063B23"/>
    <w:rsid w:val="00100068"/>
    <w:rsid w:val="00135293"/>
    <w:rsid w:val="00151E6D"/>
    <w:rsid w:val="001534EA"/>
    <w:rsid w:val="0020068E"/>
    <w:rsid w:val="00250206"/>
    <w:rsid w:val="002A043C"/>
    <w:rsid w:val="002E14A7"/>
    <w:rsid w:val="002E6300"/>
    <w:rsid w:val="00357367"/>
    <w:rsid w:val="003926CC"/>
    <w:rsid w:val="00396FB3"/>
    <w:rsid w:val="004075A1"/>
    <w:rsid w:val="00412214"/>
    <w:rsid w:val="00461798"/>
    <w:rsid w:val="004A4C3E"/>
    <w:rsid w:val="004C0A4B"/>
    <w:rsid w:val="005264F2"/>
    <w:rsid w:val="00527F12"/>
    <w:rsid w:val="00537C4E"/>
    <w:rsid w:val="005571D9"/>
    <w:rsid w:val="00576835"/>
    <w:rsid w:val="00581CDD"/>
    <w:rsid w:val="0058657E"/>
    <w:rsid w:val="005C525A"/>
    <w:rsid w:val="005D3B32"/>
    <w:rsid w:val="00670D8E"/>
    <w:rsid w:val="00687076"/>
    <w:rsid w:val="006B6EB9"/>
    <w:rsid w:val="0077140A"/>
    <w:rsid w:val="0077398E"/>
    <w:rsid w:val="00775296"/>
    <w:rsid w:val="0078014B"/>
    <w:rsid w:val="007A7C66"/>
    <w:rsid w:val="007C51F4"/>
    <w:rsid w:val="007F05D1"/>
    <w:rsid w:val="0082528B"/>
    <w:rsid w:val="0083105A"/>
    <w:rsid w:val="00833A3C"/>
    <w:rsid w:val="008417BA"/>
    <w:rsid w:val="0088002E"/>
    <w:rsid w:val="00895F16"/>
    <w:rsid w:val="008A39DE"/>
    <w:rsid w:val="008F0391"/>
    <w:rsid w:val="00946D88"/>
    <w:rsid w:val="009914B2"/>
    <w:rsid w:val="009B02DB"/>
    <w:rsid w:val="009E4428"/>
    <w:rsid w:val="00A00B24"/>
    <w:rsid w:val="00A21261"/>
    <w:rsid w:val="00A27823"/>
    <w:rsid w:val="00A53212"/>
    <w:rsid w:val="00A80202"/>
    <w:rsid w:val="00B077D0"/>
    <w:rsid w:val="00BA012E"/>
    <w:rsid w:val="00BD7894"/>
    <w:rsid w:val="00C029CD"/>
    <w:rsid w:val="00C03D35"/>
    <w:rsid w:val="00C332C0"/>
    <w:rsid w:val="00C61359"/>
    <w:rsid w:val="00CA40DB"/>
    <w:rsid w:val="00CB2B3C"/>
    <w:rsid w:val="00CD5ED3"/>
    <w:rsid w:val="00CE3AAB"/>
    <w:rsid w:val="00D2198E"/>
    <w:rsid w:val="00D23384"/>
    <w:rsid w:val="00D3580C"/>
    <w:rsid w:val="00D47089"/>
    <w:rsid w:val="00D82104"/>
    <w:rsid w:val="00DB504C"/>
    <w:rsid w:val="00DC1B90"/>
    <w:rsid w:val="00DF15A9"/>
    <w:rsid w:val="00E42F50"/>
    <w:rsid w:val="00E8739C"/>
    <w:rsid w:val="00ED1BBE"/>
    <w:rsid w:val="00F01FB7"/>
    <w:rsid w:val="00F272A9"/>
    <w:rsid w:val="00F5394B"/>
    <w:rsid w:val="00F5527F"/>
    <w:rsid w:val="00FA14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paragraph" w:styleId="Heading9">
    <w:name w:val="heading 9"/>
    <w:basedOn w:val="Normal"/>
    <w:next w:val="Normal"/>
    <w:qFormat/>
    <w:rsid w:val="00DC1B90"/>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paragraph" w:styleId="Heading9">
    <w:name w:val="heading 9"/>
    <w:basedOn w:val="Normal"/>
    <w:next w:val="Normal"/>
    <w:qFormat/>
    <w:rsid w:val="00DC1B90"/>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 w:id="194152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0</Words>
  <Characters>141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Brian</dc:creator>
  <cp:lastModifiedBy>bnbclarke@symaptico.ca</cp:lastModifiedBy>
  <cp:revision>3</cp:revision>
  <cp:lastPrinted>2012-06-26T17:56:00Z</cp:lastPrinted>
  <dcterms:created xsi:type="dcterms:W3CDTF">2019-10-02T22:39:00Z</dcterms:created>
  <dcterms:modified xsi:type="dcterms:W3CDTF">2019-10-02T22:39:00Z</dcterms:modified>
</cp:coreProperties>
</file>